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Check-ins &amp; Check-outs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Monday – Friday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8 AM – 4:30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Weekends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CHECK OUTS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ONLY</w:t>
      </w:r>
      <w:r w:rsidDel="00000000" w:rsidR="00000000" w:rsidRPr="00000000">
        <w:rPr>
          <w:i w:val="1"/>
          <w:sz w:val="18"/>
          <w:szCs w:val="18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SAT/SUN: 12 PM - 2 PM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Please TEXT 715-934-9091 when arriving for weekend pickup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18"/>
          <w:szCs w:val="18"/>
        </w:rPr>
      </w:pPr>
      <w:r w:rsidDel="00000000" w:rsidR="00000000" w:rsidRPr="00000000">
        <w:rPr>
          <w:sz w:val="20"/>
          <w:szCs w:val="20"/>
          <w:rtl w:val="0"/>
        </w:rPr>
        <w:t xml:space="preserve">*We ask that you provide your pet’s normal diet for the duration of their stay and a little extra just in case. This reduces the risk of GI upset during and after boarding stays.*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Canine Requirements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*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Must be completed 2 weeks prior to check in*</w:t>
      </w:r>
    </w:p>
    <w:tbl>
      <w:tblPr>
        <w:tblStyle w:val="Table1"/>
        <w:tblW w:w="7020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3510"/>
        <w:gridCol w:w="3510"/>
        <w:tblGridChange w:id="0">
          <w:tblGrid>
            <w:gridCol w:w="3510"/>
            <w:gridCol w:w="35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Vaccinations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Tests</w:t>
            </w:r>
          </w:p>
        </w:tc>
      </w:tr>
      <w:tr>
        <w:trPr>
          <w:cantSplit w:val="0"/>
          <w:trHeight w:val="327.7734375" w:hRule="atLeast"/>
          <w:tblHeader w:val="0"/>
        </w:trPr>
        <w:tc>
          <w:tcPr>
            <w:tcBorders>
              <w:right w:color="000000" w:space="0" w:sz="8" w:val="single"/>
            </w:tcBorders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DAPP</w:t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Fecal (Neg)</w:t>
            </w:r>
          </w:p>
        </w:tc>
      </w:tr>
      <w:tr>
        <w:trPr>
          <w:cantSplit w:val="0"/>
          <w:trHeight w:val="327.7734375" w:hRule="atLeast"/>
          <w:tblHeader w:val="0"/>
        </w:trPr>
        <w:tc>
          <w:tcPr>
            <w:tcBorders>
              <w:right w:color="000000" w:space="0" w:sz="8" w:val="single"/>
            </w:tcBorders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Rabies</w:t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Heartworm Test (Neg)</w:t>
            </w:r>
          </w:p>
        </w:tc>
      </w:tr>
      <w:tr>
        <w:trPr>
          <w:cantSplit w:val="0"/>
          <w:trHeight w:val="651.9381492154629" w:hRule="atLeast"/>
          <w:tblHeader w:val="0"/>
        </w:trPr>
        <w:tc>
          <w:tcPr>
            <w:tcBorders>
              <w:right w:color="000000" w:space="0" w:sz="8" w:val="single"/>
            </w:tcBorders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Bordetella</w:t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*All boarders must be maintained on monthly flea/tick and heartworm prevention.</w:t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Feline Requirements</w:t>
      </w:r>
    </w:p>
    <w:p w:rsidR="00000000" w:rsidDel="00000000" w:rsidP="00000000" w:rsidRDefault="00000000" w:rsidRPr="00000000" w14:paraId="00000014">
      <w:pPr>
        <w:jc w:val="center"/>
        <w:rPr>
          <w:b w:val="1"/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*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Must be completed 2 weeks prior to check in*</w:t>
      </w:r>
    </w:p>
    <w:p w:rsidR="00000000" w:rsidDel="00000000" w:rsidP="00000000" w:rsidRDefault="00000000" w:rsidRPr="00000000" w14:paraId="00000015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840.0" w:type="dxa"/>
        <w:jc w:val="left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600"/>
      </w:tblPr>
      <w:tblGrid>
        <w:gridCol w:w="3405"/>
        <w:gridCol w:w="3435"/>
        <w:tblGridChange w:id="0">
          <w:tblGrid>
            <w:gridCol w:w="3405"/>
            <w:gridCol w:w="3435"/>
          </w:tblGrid>
        </w:tblGridChange>
      </w:tblGrid>
      <w:tr>
        <w:trPr>
          <w:cantSplit w:val="0"/>
          <w:trHeight w:val="296.982421875" w:hRule="atLeast"/>
          <w:tblHeader w:val="0"/>
        </w:trPr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Vaccinations</w:t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Tests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Rabies</w:t>
            </w:r>
          </w:p>
        </w:tc>
        <w:tc>
          <w:tcPr>
            <w:vMerge w:val="restart"/>
            <w:tcBorders>
              <w:left w:color="000000" w:space="0" w:sz="4" w:val="single"/>
            </w:tcBorders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*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Negative fecal test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FVRCP</w:t>
            </w:r>
          </w:p>
        </w:tc>
        <w:tc>
          <w:tcPr>
            <w:vMerge w:val="continue"/>
            <w:tcBorders>
              <w:left w:color="000000" w:space="0" w:sz="4" w:val="single"/>
            </w:tcBorders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widowControl w:val="0"/>
        <w:jc w:val="center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*All boarders must be maintained on monthly flea/tick prevention.</w:t>
      </w:r>
      <w:r w:rsidDel="00000000" w:rsidR="00000000" w:rsidRPr="00000000">
        <w:rPr>
          <w:rtl w:val="0"/>
        </w:rPr>
      </w:r>
    </w:p>
    <w:tbl>
      <w:tblPr>
        <w:tblStyle w:val="Table3"/>
        <w:tblW w:w="4230.0" w:type="dxa"/>
        <w:jc w:val="left"/>
        <w:tblInd w:w="12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31"/>
        <w:gridCol w:w="1799"/>
        <w:tblGridChange w:id="0">
          <w:tblGrid>
            <w:gridCol w:w="2431"/>
            <w:gridCol w:w="1799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Rates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Service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Price (per day)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$3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Additional Dog, 1 Kennel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1.50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 Condo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$25.00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Additional Cat, 1 Kennel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$1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Medication Administration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$3.00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Unaltered Pet Fee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$5.00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Day Board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*Normal Business HRS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only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.00</w:t>
            </w:r>
          </w:p>
        </w:tc>
      </w:tr>
    </w:tbl>
    <w:p w:rsidR="00000000" w:rsidDel="00000000" w:rsidP="00000000" w:rsidRDefault="00000000" w:rsidRPr="00000000" w14:paraId="00000030">
      <w:pPr>
        <w:rPr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*Please Note:</w:t>
      </w:r>
      <w:r w:rsidDel="00000000" w:rsidR="00000000" w:rsidRPr="00000000">
        <w:rPr>
          <w:sz w:val="20"/>
          <w:szCs w:val="20"/>
          <w:rtl w:val="0"/>
        </w:rPr>
        <w:t xml:space="preserve"> ALL pricing is applied each calendar day your pet/s are in our care. No partial day charges will be applied. </w:t>
      </w:r>
      <w:r w:rsidDel="00000000" w:rsidR="00000000" w:rsidRPr="00000000">
        <w:rPr>
          <w:i w:val="1"/>
          <w:sz w:val="20"/>
          <w:szCs w:val="20"/>
          <w:rtl w:val="0"/>
        </w:rPr>
        <w:t xml:space="preserve">Pricing is subject to change at any time. 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Personal belongings are allowed but the condition upon return is not guaranteed.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Leading Edge Veterinary Services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N10120 CO HWY M • Springbrook, WI 54875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715-934-9055 •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info@leadingedgevets.com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Check-ins &amp; Check-outs</w:t>
      </w:r>
    </w:p>
    <w:p w:rsidR="00000000" w:rsidDel="00000000" w:rsidP="00000000" w:rsidRDefault="00000000" w:rsidRPr="00000000" w14:paraId="00000037">
      <w:pPr>
        <w:jc w:val="center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Monday – Friday  </w:t>
      </w:r>
      <w:r w:rsidDel="00000000" w:rsidR="00000000" w:rsidRPr="00000000">
        <w:rPr>
          <w:sz w:val="18"/>
          <w:szCs w:val="18"/>
          <w:rtl w:val="0"/>
        </w:rPr>
        <w:t xml:space="preserve">8 AM – 4:30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Weekends</w:t>
      </w:r>
      <w:r w:rsidDel="00000000" w:rsidR="00000000" w:rsidRPr="00000000">
        <w:rPr>
          <w:sz w:val="18"/>
          <w:szCs w:val="18"/>
          <w:rtl w:val="0"/>
        </w:rPr>
        <w:t xml:space="preserve"> CHECK OUTS </w:t>
      </w:r>
      <w:r w:rsidDel="00000000" w:rsidR="00000000" w:rsidRPr="00000000">
        <w:rPr>
          <w:i w:val="1"/>
          <w:sz w:val="18"/>
          <w:szCs w:val="18"/>
          <w:rtl w:val="0"/>
        </w:rPr>
        <w:t xml:space="preserve">ONLY  </w:t>
        <w:tab/>
      </w:r>
      <w:r w:rsidDel="00000000" w:rsidR="00000000" w:rsidRPr="00000000">
        <w:rPr>
          <w:sz w:val="18"/>
          <w:szCs w:val="18"/>
          <w:rtl w:val="0"/>
        </w:rPr>
        <w:t xml:space="preserve">SAT/SUN: 12 PM - 2 PM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Please TEXT 715-934-9091 when arriving for weekend pickup</w:t>
      </w:r>
    </w:p>
    <w:p w:rsidR="00000000" w:rsidDel="00000000" w:rsidP="00000000" w:rsidRDefault="00000000" w:rsidRPr="00000000" w14:paraId="0000003B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18"/>
          <w:szCs w:val="18"/>
        </w:rPr>
      </w:pPr>
      <w:r w:rsidDel="00000000" w:rsidR="00000000" w:rsidRPr="00000000">
        <w:rPr>
          <w:sz w:val="20"/>
          <w:szCs w:val="20"/>
          <w:rtl w:val="0"/>
        </w:rPr>
        <w:t xml:space="preserve">*We ask that you provide your pet’s normal diet for the duration of their stay and a little extra just in case. This reduces the risk of GI upset during and after boarding stays.*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Canine Requirements</w:t>
      </w:r>
    </w:p>
    <w:p w:rsidR="00000000" w:rsidDel="00000000" w:rsidP="00000000" w:rsidRDefault="00000000" w:rsidRPr="00000000" w14:paraId="0000003E">
      <w:pPr>
        <w:jc w:val="center"/>
        <w:rPr>
          <w:b w:val="1"/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*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Must be completed 2 weeks prior to check in*</w:t>
      </w:r>
    </w:p>
    <w:tbl>
      <w:tblPr>
        <w:tblStyle w:val="Table4"/>
        <w:tblW w:w="7020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3510"/>
        <w:gridCol w:w="3510"/>
        <w:tblGridChange w:id="0">
          <w:tblGrid>
            <w:gridCol w:w="3510"/>
            <w:gridCol w:w="35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ind w:left="720" w:hanging="360"/>
              <w:jc w:val="center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Vaccinations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ind w:left="720" w:hanging="360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Tests</w:t>
            </w:r>
          </w:p>
        </w:tc>
      </w:tr>
      <w:tr>
        <w:trPr>
          <w:cantSplit w:val="0"/>
          <w:trHeight w:val="327.7734375" w:hRule="atLeast"/>
          <w:tblHeader w:val="0"/>
        </w:trPr>
        <w:tc>
          <w:tcPr>
            <w:tcBorders>
              <w:right w:color="000000" w:space="0" w:sz="8" w:val="single"/>
            </w:tcBorders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2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DAPP</w:t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2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Fecal (Neg)</w:t>
            </w:r>
          </w:p>
        </w:tc>
      </w:tr>
      <w:tr>
        <w:trPr>
          <w:cantSplit w:val="0"/>
          <w:trHeight w:val="327.7734375" w:hRule="atLeast"/>
          <w:tblHeader w:val="0"/>
        </w:trPr>
        <w:tc>
          <w:tcPr>
            <w:tcBorders>
              <w:right w:color="000000" w:space="0" w:sz="8" w:val="single"/>
            </w:tcBorders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2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Rabies</w:t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2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Heartworm Test (Neg)</w:t>
            </w:r>
          </w:p>
        </w:tc>
      </w:tr>
      <w:tr>
        <w:trPr>
          <w:cantSplit w:val="0"/>
          <w:trHeight w:val="651.9381492154629" w:hRule="atLeast"/>
          <w:tblHeader w:val="0"/>
        </w:trPr>
        <w:tc>
          <w:tcPr>
            <w:tcBorders>
              <w:right w:color="000000" w:space="0" w:sz="8" w:val="single"/>
            </w:tcBorders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2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Bordetella</w:t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*All boarders must be maintained on monthly flea/tick and heartworm prevention.</w:t>
            </w:r>
          </w:p>
        </w:tc>
      </w:tr>
    </w:tbl>
    <w:p w:rsidR="00000000" w:rsidDel="00000000" w:rsidP="00000000" w:rsidRDefault="00000000" w:rsidRPr="00000000" w14:paraId="00000047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Feline Requirements</w:t>
      </w:r>
    </w:p>
    <w:p w:rsidR="00000000" w:rsidDel="00000000" w:rsidP="00000000" w:rsidRDefault="00000000" w:rsidRPr="00000000" w14:paraId="00000049">
      <w:pPr>
        <w:jc w:val="center"/>
        <w:rPr>
          <w:b w:val="1"/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*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Must be completed 2 weeks prior to check in*</w:t>
      </w:r>
    </w:p>
    <w:p w:rsidR="00000000" w:rsidDel="00000000" w:rsidP="00000000" w:rsidRDefault="00000000" w:rsidRPr="00000000" w14:paraId="0000004A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6840.0" w:type="dxa"/>
        <w:jc w:val="left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600"/>
      </w:tblPr>
      <w:tblGrid>
        <w:gridCol w:w="3405"/>
        <w:gridCol w:w="3435"/>
        <w:tblGridChange w:id="0">
          <w:tblGrid>
            <w:gridCol w:w="3405"/>
            <w:gridCol w:w="3435"/>
          </w:tblGrid>
        </w:tblGridChange>
      </w:tblGrid>
      <w:tr>
        <w:trPr>
          <w:cantSplit w:val="0"/>
          <w:trHeight w:val="296.982421875" w:hRule="atLeast"/>
          <w:tblHeader w:val="0"/>
        </w:trPr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jc w:val="center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Vaccinations</w:t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Tests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Rabies</w:t>
            </w:r>
          </w:p>
        </w:tc>
        <w:tc>
          <w:tcPr>
            <w:vMerge w:val="restart"/>
            <w:tcBorders>
              <w:left w:color="000000" w:space="0" w:sz="4" w:val="single"/>
            </w:tcBorders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*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Negative fecal test</w:t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FVRCP</w:t>
            </w:r>
          </w:p>
        </w:tc>
        <w:tc>
          <w:tcPr>
            <w:vMerge w:val="continue"/>
            <w:tcBorders>
              <w:left w:color="000000" w:space="0" w:sz="4" w:val="single"/>
            </w:tcBorders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widowControl w:val="0"/>
        <w:jc w:val="center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*All boarders must be maintained on monthly flea/tick prevention.</w:t>
      </w:r>
      <w:r w:rsidDel="00000000" w:rsidR="00000000" w:rsidRPr="00000000">
        <w:rPr>
          <w:rtl w:val="0"/>
        </w:rPr>
      </w:r>
    </w:p>
    <w:tbl>
      <w:tblPr>
        <w:tblStyle w:val="Table6"/>
        <w:tblW w:w="4230.0" w:type="dxa"/>
        <w:jc w:val="left"/>
        <w:tblInd w:w="12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31"/>
        <w:gridCol w:w="1799"/>
        <w:tblGridChange w:id="0">
          <w:tblGrid>
            <w:gridCol w:w="2431"/>
            <w:gridCol w:w="1799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Rates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Service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Price (per day)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$32.00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Additional Dog, 1 Kennel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$21.50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Cat Condo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$25.00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Additional Cat, 1 Kennel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$15.00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Medication Administration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$3.00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Unaltered Pet Fee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$5.00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Day Board</w:t>
            </w:r>
          </w:p>
          <w:p w:rsidR="00000000" w:rsidDel="00000000" w:rsidP="00000000" w:rsidRDefault="00000000" w:rsidRPr="00000000" w14:paraId="0000006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*Normal Business HRS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only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$26.00</w:t>
            </w:r>
          </w:p>
        </w:tc>
      </w:tr>
    </w:tbl>
    <w:p w:rsidR="00000000" w:rsidDel="00000000" w:rsidP="00000000" w:rsidRDefault="00000000" w:rsidRPr="00000000" w14:paraId="00000065">
      <w:pPr>
        <w:rPr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*Please Note:</w:t>
      </w:r>
      <w:r w:rsidDel="00000000" w:rsidR="00000000" w:rsidRPr="00000000">
        <w:rPr>
          <w:sz w:val="20"/>
          <w:szCs w:val="20"/>
          <w:rtl w:val="0"/>
        </w:rPr>
        <w:t xml:space="preserve"> ALL pricing is applied each calendar day your pet/s are in our care. No partial day charges will be applied. </w:t>
      </w:r>
      <w:r w:rsidDel="00000000" w:rsidR="00000000" w:rsidRPr="00000000">
        <w:rPr>
          <w:i w:val="1"/>
          <w:sz w:val="20"/>
          <w:szCs w:val="20"/>
          <w:rtl w:val="0"/>
        </w:rPr>
        <w:t xml:space="preserve">Pricing is subject to change at any time. </w:t>
      </w:r>
    </w:p>
    <w:p w:rsidR="00000000" w:rsidDel="00000000" w:rsidP="00000000" w:rsidRDefault="00000000" w:rsidRPr="00000000" w14:paraId="00000066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Personal belongings are allowed but the condition upon return is not guaranteed.</w:t>
      </w:r>
    </w:p>
    <w:p w:rsidR="00000000" w:rsidDel="00000000" w:rsidP="00000000" w:rsidRDefault="00000000" w:rsidRPr="00000000" w14:paraId="00000067">
      <w:pPr>
        <w:rPr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Leading Edge Veterinary Services</w:t>
      </w:r>
    </w:p>
    <w:p w:rsidR="00000000" w:rsidDel="00000000" w:rsidP="00000000" w:rsidRDefault="00000000" w:rsidRPr="00000000" w14:paraId="00000069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N10120 CO HWY M • Springbrook, WI 54875 </w:t>
      </w:r>
    </w:p>
    <w:p w:rsidR="00000000" w:rsidDel="00000000" w:rsidP="00000000" w:rsidRDefault="00000000" w:rsidRPr="00000000" w14:paraId="0000006A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715-934-9055 • info@leadingedgevets.com</w:t>
      </w:r>
    </w:p>
    <w:sectPr>
      <w:headerReference r:id="rId8" w:type="default"/>
      <w:pgSz w:h="12240" w:w="15840" w:orient="landscape"/>
      <w:pgMar w:bottom="720" w:top="720" w:left="720" w:right="360" w:header="720" w:footer="720"/>
      <w:pgNumType w:start="1"/>
      <w:cols w:equalWidth="0" w:num="2">
        <w:col w:space="720" w:w="7020"/>
        <w:col w:space="0" w:w="70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  <w:tab w:val="left" w:leader="none" w:pos="1024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 BOARDING                                                                                                         BOARDING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fo@leadingedgevets.com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fTg9lR+ioB2oe3pLMtiulu+M6w==">CgMxLjA4AHIhMXBFYkU3cWpUc1VpdE9rTWM3U3lpcE9pcjVkNURZTVFi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